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34A1" w:rsidRPr="00165AD5" w:rsidRDefault="008934A1" w:rsidP="008934A1">
      <w:pPr>
        <w:jc w:val="center"/>
        <w:rPr>
          <w:rFonts w:ascii="Times New Roman" w:hAnsi="Times New Roman" w:cs="Times New Roman"/>
          <w:szCs w:val="24"/>
        </w:rPr>
      </w:pPr>
      <w:r w:rsidRPr="00165AD5">
        <w:rPr>
          <w:rFonts w:ascii="Times New Roman" w:hAnsi="Times New Roman" w:cs="Times New Roman"/>
          <w:b/>
          <w:bCs/>
          <w:sz w:val="24"/>
          <w:szCs w:val="28"/>
        </w:rPr>
        <w:t>Исследование реле максимального тока</w:t>
      </w:r>
    </w:p>
    <w:p w:rsidR="008934A1" w:rsidRPr="00165AD5" w:rsidRDefault="008934A1" w:rsidP="008934A1">
      <w:pPr>
        <w:spacing w:after="0"/>
        <w:ind w:firstLine="426"/>
        <w:jc w:val="both"/>
        <w:rPr>
          <w:rFonts w:ascii="Times New Roman" w:hAnsi="Times New Roman" w:cs="Times New Roman"/>
          <w:b/>
          <w:sz w:val="24"/>
          <w:szCs w:val="28"/>
        </w:rPr>
      </w:pPr>
      <w:r w:rsidRPr="00165AD5">
        <w:rPr>
          <w:rFonts w:ascii="Times New Roman" w:hAnsi="Times New Roman" w:cs="Times New Roman"/>
          <w:b/>
          <w:sz w:val="24"/>
          <w:szCs w:val="28"/>
        </w:rPr>
        <w:t>Цель работы</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1. Ознакомиться с конструкциями электромагнитного реле максимального тока.</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2. Произвести проверку и снятие основных характеристик реле максимального тока.</w:t>
      </w:r>
    </w:p>
    <w:p w:rsidR="008934A1" w:rsidRPr="00165AD5" w:rsidRDefault="008934A1" w:rsidP="008934A1">
      <w:pPr>
        <w:spacing w:after="0"/>
        <w:ind w:firstLine="426"/>
        <w:jc w:val="both"/>
        <w:rPr>
          <w:rFonts w:ascii="Times New Roman" w:hAnsi="Times New Roman" w:cs="Times New Roman"/>
          <w:sz w:val="24"/>
          <w:szCs w:val="28"/>
        </w:rPr>
      </w:pPr>
    </w:p>
    <w:p w:rsidR="008934A1" w:rsidRPr="00165AD5" w:rsidRDefault="008934A1" w:rsidP="008934A1">
      <w:pPr>
        <w:spacing w:after="0"/>
        <w:ind w:firstLine="426"/>
        <w:jc w:val="both"/>
        <w:rPr>
          <w:rFonts w:ascii="Times New Roman" w:hAnsi="Times New Roman" w:cs="Times New Roman"/>
          <w:b/>
          <w:sz w:val="24"/>
          <w:szCs w:val="28"/>
        </w:rPr>
      </w:pPr>
      <w:r w:rsidRPr="00165AD5">
        <w:rPr>
          <w:rFonts w:ascii="Times New Roman" w:hAnsi="Times New Roman" w:cs="Times New Roman"/>
          <w:b/>
          <w:sz w:val="24"/>
          <w:szCs w:val="28"/>
        </w:rPr>
        <w:t>Основные теоретические сведения</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Плавкие предохранители - простые, но не совершенные аппараты защиты. Изменение уставки срабатывания возможно только ступенчатое путем замены патронов, а регулирование времени срабатывания вообще невозможно. В этом отношении более совершенным аппаратом токовой защиты электрических приемников и цепей являются максимальные токовые реле.</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Максимальным токовым реле называют реле, реагирующее на увеличение тока в защищаемой цепи. С помощью таких реле осуществляются максимальные токовые защиты, отключающие электроустановки при сверхтоках, возникающих при перегрузках и коротких замыканиях.</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Устройство одного из видов реле максимального тока представлено на рисунке </w:t>
      </w:r>
      <w:r>
        <w:rPr>
          <w:rFonts w:ascii="Times New Roman" w:hAnsi="Times New Roman" w:cs="Times New Roman"/>
          <w:sz w:val="24"/>
          <w:szCs w:val="28"/>
        </w:rPr>
        <w:t>2.5.</w:t>
      </w:r>
      <w:r w:rsidRPr="00165AD5">
        <w:rPr>
          <w:rFonts w:ascii="Times New Roman" w:hAnsi="Times New Roman" w:cs="Times New Roman"/>
          <w:sz w:val="24"/>
          <w:szCs w:val="28"/>
        </w:rPr>
        <w:t>1.</w:t>
      </w:r>
    </w:p>
    <w:p w:rsidR="008934A1" w:rsidRDefault="008934A1" w:rsidP="008934A1">
      <w:pPr>
        <w:spacing w:after="0"/>
        <w:ind w:firstLine="426"/>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1838D84" wp14:editId="1ED8C5BD">
            <wp:extent cx="4586201" cy="3183305"/>
            <wp:effectExtent l="19050" t="0" r="4849" b="0"/>
            <wp:docPr id="6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4588527" cy="3184920"/>
                    </a:xfrm>
                    <a:prstGeom prst="rect">
                      <a:avLst/>
                    </a:prstGeom>
                    <a:noFill/>
                    <a:ln w="9525">
                      <a:noFill/>
                      <a:miter lim="800000"/>
                      <a:headEnd/>
                      <a:tailEnd/>
                    </a:ln>
                  </pic:spPr>
                </pic:pic>
              </a:graphicData>
            </a:graphic>
          </wp:inline>
        </w:drawing>
      </w:r>
    </w:p>
    <w:p w:rsidR="008934A1" w:rsidRPr="00165AD5" w:rsidRDefault="008934A1" w:rsidP="008934A1">
      <w:pPr>
        <w:spacing w:after="0"/>
        <w:ind w:firstLine="426"/>
        <w:jc w:val="center"/>
        <w:rPr>
          <w:rFonts w:ascii="Times New Roman" w:hAnsi="Times New Roman" w:cs="Times New Roman"/>
          <w:sz w:val="24"/>
          <w:szCs w:val="28"/>
        </w:rPr>
      </w:pPr>
      <w:r w:rsidRPr="00165AD5">
        <w:rPr>
          <w:rFonts w:ascii="Times New Roman" w:hAnsi="Times New Roman" w:cs="Times New Roman"/>
          <w:sz w:val="24"/>
          <w:szCs w:val="28"/>
        </w:rPr>
        <w:t xml:space="preserve">Рисунок </w:t>
      </w:r>
      <w:r>
        <w:rPr>
          <w:rFonts w:ascii="Times New Roman" w:hAnsi="Times New Roman" w:cs="Times New Roman"/>
          <w:sz w:val="24"/>
          <w:szCs w:val="28"/>
        </w:rPr>
        <w:t>2.5.</w:t>
      </w:r>
      <w:r w:rsidRPr="00165AD5">
        <w:rPr>
          <w:rFonts w:ascii="Times New Roman" w:hAnsi="Times New Roman" w:cs="Times New Roman"/>
          <w:sz w:val="24"/>
          <w:szCs w:val="28"/>
        </w:rPr>
        <w:t>1 – Устройство реле максимального тока</w:t>
      </w:r>
    </w:p>
    <w:p w:rsidR="008934A1" w:rsidRPr="00165AD5" w:rsidRDefault="008934A1" w:rsidP="008934A1">
      <w:pPr>
        <w:spacing w:after="0"/>
        <w:ind w:firstLine="426"/>
        <w:jc w:val="both"/>
        <w:rPr>
          <w:rFonts w:ascii="Times New Roman" w:hAnsi="Times New Roman" w:cs="Times New Roman"/>
          <w:sz w:val="24"/>
          <w:szCs w:val="28"/>
        </w:rPr>
      </w:pP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Катушку 1 включают последовательно в контролируемую цепь с током нагрузки </w:t>
      </w:r>
      <w:r w:rsidRPr="00165AD5">
        <w:rPr>
          <w:rFonts w:ascii="Times New Roman" w:hAnsi="Times New Roman" w:cs="Times New Roman"/>
          <w:i/>
          <w:iCs/>
          <w:sz w:val="24"/>
          <w:szCs w:val="28"/>
        </w:rPr>
        <w:t>I</w:t>
      </w:r>
      <w:r w:rsidRPr="00165AD5">
        <w:rPr>
          <w:rFonts w:ascii="Times New Roman" w:hAnsi="Times New Roman" w:cs="Times New Roman"/>
          <w:i/>
          <w:iCs/>
          <w:sz w:val="24"/>
          <w:szCs w:val="28"/>
          <w:vertAlign w:val="subscript"/>
        </w:rPr>
        <w:t>н</w:t>
      </w:r>
      <w:r w:rsidRPr="00165AD5">
        <w:rPr>
          <w:rFonts w:ascii="Times New Roman" w:hAnsi="Times New Roman" w:cs="Times New Roman"/>
          <w:sz w:val="24"/>
          <w:szCs w:val="28"/>
        </w:rPr>
        <w:t>. Когда этот ток достигает величины заданного тока срабатывания, при котором электромагнитная сила в зазоре становится выше противодействующей силы пружины 12, якорь 3 притягивается к полюсному наконечнику 2. Происходит размыкание контактов 10 - 11 и замыкание контактов 6 - 7. Подвижные контакты 7 и 10 закреплены на якоре 3 с помощью пластмассовых колодок 9. Сила нажатия в контактах создается пружинами 8.</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Ток срабатывания электромагнитного реле можно регулировать изменением числа витков катушки 1. Силу натяжения возвратной пружины 12 изменяют с помощью гайки 5 и рабочего воздушного зазора, который устанавливают с помощью винта 4. Диапазон регулирования тока срабатывания таких реле достигает четырех и настраивается бесступенчато, что весьма важно для достижения высокой точности работы. Время </w:t>
      </w:r>
      <w:r w:rsidRPr="00165AD5">
        <w:rPr>
          <w:rFonts w:ascii="Times New Roman" w:hAnsi="Times New Roman" w:cs="Times New Roman"/>
          <w:sz w:val="24"/>
          <w:szCs w:val="28"/>
        </w:rPr>
        <w:lastRenderedPageBreak/>
        <w:t xml:space="preserve">срабатывания электромагнитного токового реле обычно не превышает 0,03с при </w:t>
      </w:r>
      <w:r w:rsidRPr="00165AD5">
        <w:rPr>
          <w:rFonts w:ascii="Times New Roman" w:hAnsi="Times New Roman" w:cs="Times New Roman"/>
          <w:i/>
          <w:iCs/>
          <w:sz w:val="24"/>
          <w:szCs w:val="28"/>
        </w:rPr>
        <w:t>I</w:t>
      </w:r>
      <w:r w:rsidRPr="00165AD5">
        <w:rPr>
          <w:rFonts w:ascii="Times New Roman" w:hAnsi="Times New Roman" w:cs="Times New Roman"/>
          <w:sz w:val="24"/>
          <w:szCs w:val="28"/>
          <w:vertAlign w:val="subscript"/>
        </w:rPr>
        <w:t>ном</w:t>
      </w:r>
      <w:r w:rsidRPr="00165AD5">
        <w:rPr>
          <w:rFonts w:ascii="Times New Roman" w:hAnsi="Times New Roman" w:cs="Times New Roman"/>
          <w:sz w:val="24"/>
          <w:szCs w:val="28"/>
        </w:rPr>
        <w:t xml:space="preserve"> = 2</w:t>
      </w:r>
      <w:r w:rsidRPr="00165AD5">
        <w:rPr>
          <w:rFonts w:ascii="Times New Roman" w:hAnsi="Times New Roman" w:cs="Times New Roman"/>
          <w:i/>
          <w:iCs/>
          <w:sz w:val="24"/>
          <w:szCs w:val="28"/>
        </w:rPr>
        <w:t>I</w:t>
      </w:r>
      <w:r w:rsidRPr="00165AD5">
        <w:rPr>
          <w:rFonts w:ascii="Times New Roman" w:hAnsi="Times New Roman" w:cs="Times New Roman"/>
          <w:sz w:val="24"/>
          <w:szCs w:val="28"/>
          <w:vertAlign w:val="subscript"/>
        </w:rPr>
        <w:t>уст</w:t>
      </w:r>
      <w:r w:rsidRPr="00165AD5">
        <w:rPr>
          <w:rFonts w:ascii="Times New Roman" w:hAnsi="Times New Roman" w:cs="Times New Roman"/>
          <w:sz w:val="24"/>
          <w:szCs w:val="28"/>
        </w:rPr>
        <w:t xml:space="preserve">. и 0,1с при </w:t>
      </w:r>
      <w:r w:rsidRPr="00165AD5">
        <w:rPr>
          <w:rFonts w:ascii="Times New Roman" w:hAnsi="Times New Roman" w:cs="Times New Roman"/>
          <w:i/>
          <w:iCs/>
          <w:sz w:val="24"/>
          <w:szCs w:val="28"/>
        </w:rPr>
        <w:t>I</w:t>
      </w:r>
      <w:r w:rsidRPr="00165AD5">
        <w:rPr>
          <w:rFonts w:ascii="Times New Roman" w:hAnsi="Times New Roman" w:cs="Times New Roman"/>
          <w:sz w:val="24"/>
          <w:szCs w:val="28"/>
          <w:vertAlign w:val="subscript"/>
        </w:rPr>
        <w:t>ном</w:t>
      </w:r>
      <w:r w:rsidRPr="00165AD5">
        <w:rPr>
          <w:rFonts w:ascii="Times New Roman" w:hAnsi="Times New Roman" w:cs="Times New Roman"/>
          <w:sz w:val="24"/>
          <w:szCs w:val="28"/>
        </w:rPr>
        <w:t xml:space="preserve"> = 1,3</w:t>
      </w:r>
      <w:r w:rsidRPr="00165AD5">
        <w:rPr>
          <w:rFonts w:ascii="Times New Roman" w:hAnsi="Times New Roman" w:cs="Times New Roman"/>
          <w:i/>
          <w:iCs/>
          <w:sz w:val="24"/>
          <w:szCs w:val="28"/>
        </w:rPr>
        <w:t>I</w:t>
      </w:r>
      <w:r w:rsidRPr="00165AD5">
        <w:rPr>
          <w:rFonts w:ascii="Times New Roman" w:hAnsi="Times New Roman" w:cs="Times New Roman"/>
          <w:sz w:val="24"/>
          <w:szCs w:val="28"/>
          <w:vertAlign w:val="subscript"/>
        </w:rPr>
        <w:t>уст</w:t>
      </w:r>
      <w:r w:rsidRPr="00165AD5">
        <w:rPr>
          <w:rFonts w:ascii="Times New Roman" w:hAnsi="Times New Roman" w:cs="Times New Roman"/>
          <w:sz w:val="24"/>
          <w:szCs w:val="28"/>
        </w:rPr>
        <w:t>. На таком принципе работают и реле минимального ток, а также реле минимального и максимального напряжения. Максимальные токовые реле электромагнитного принципа действия могут работать в цепях как переменного, так и постоянного тока.</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Минимальный ток, при котором срабатывает реле, называют током срабатывания </w:t>
      </w:r>
      <w:r w:rsidRPr="00165AD5">
        <w:rPr>
          <w:rFonts w:ascii="Times New Roman" w:hAnsi="Times New Roman" w:cs="Times New Roman"/>
          <w:i/>
          <w:iCs/>
          <w:sz w:val="24"/>
          <w:szCs w:val="28"/>
        </w:rPr>
        <w:t>I</w:t>
      </w:r>
      <w:r w:rsidRPr="00165AD5">
        <w:rPr>
          <w:rFonts w:ascii="Times New Roman" w:hAnsi="Times New Roman" w:cs="Times New Roman"/>
          <w:sz w:val="24"/>
          <w:szCs w:val="28"/>
          <w:vertAlign w:val="subscript"/>
        </w:rPr>
        <w:t>ср</w:t>
      </w:r>
      <w:r w:rsidRPr="00165AD5">
        <w:rPr>
          <w:rFonts w:ascii="Times New Roman" w:hAnsi="Times New Roman" w:cs="Times New Roman"/>
          <w:sz w:val="24"/>
          <w:szCs w:val="28"/>
        </w:rPr>
        <w:t>.</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Максимальный ток, при котором якорь реле возвращается в исходное положение, называют током возврата </w:t>
      </w:r>
      <w:r w:rsidRPr="00165AD5">
        <w:rPr>
          <w:rFonts w:ascii="Times New Roman" w:hAnsi="Times New Roman" w:cs="Times New Roman"/>
          <w:i/>
          <w:iCs/>
          <w:sz w:val="24"/>
          <w:szCs w:val="28"/>
        </w:rPr>
        <w:t>I</w:t>
      </w:r>
      <w:r w:rsidRPr="00165AD5">
        <w:rPr>
          <w:rFonts w:ascii="Times New Roman" w:hAnsi="Times New Roman" w:cs="Times New Roman"/>
          <w:sz w:val="24"/>
          <w:szCs w:val="28"/>
          <w:vertAlign w:val="subscript"/>
        </w:rPr>
        <w:t>в</w:t>
      </w:r>
      <w:r w:rsidRPr="00165AD5">
        <w:rPr>
          <w:rFonts w:ascii="Times New Roman" w:hAnsi="Times New Roman" w:cs="Times New Roman"/>
          <w:sz w:val="24"/>
          <w:szCs w:val="28"/>
        </w:rPr>
        <w:t>.</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Отношение тока возврата к току срабатывания реле называют коэффициентом возврата:</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w:t>
      </w:r>
    </w:p>
    <w:p w:rsidR="008934A1" w:rsidRPr="00597720" w:rsidRDefault="008934A1" w:rsidP="008934A1">
      <w:pPr>
        <w:spacing w:after="0"/>
        <w:ind w:firstLine="426"/>
        <w:jc w:val="center"/>
        <w:rPr>
          <w:rFonts w:ascii="Times New Roman" w:hAnsi="Times New Roman" w:cs="Times New Roman"/>
          <w:sz w:val="28"/>
          <w:szCs w:val="28"/>
        </w:rPr>
      </w:pPr>
      <w:r w:rsidRPr="00597720">
        <w:rPr>
          <w:rFonts w:ascii="Times New Roman" w:hAnsi="Times New Roman" w:cs="Times New Roman"/>
          <w:sz w:val="28"/>
          <w:szCs w:val="28"/>
        </w:rPr>
        <w:t>К</w:t>
      </w:r>
      <w:r w:rsidRPr="00597720">
        <w:rPr>
          <w:rFonts w:ascii="Times New Roman" w:hAnsi="Times New Roman" w:cs="Times New Roman"/>
          <w:i/>
          <w:iCs/>
          <w:sz w:val="28"/>
          <w:szCs w:val="28"/>
          <w:vertAlign w:val="subscript"/>
        </w:rPr>
        <w:t>в</w:t>
      </w:r>
      <w:r>
        <w:rPr>
          <w:rFonts w:ascii="Times New Roman" w:hAnsi="Times New Roman" w:cs="Times New Roman"/>
          <w:i/>
          <w:iCs/>
          <w:sz w:val="28"/>
          <w:szCs w:val="28"/>
        </w:rPr>
        <w:t xml:space="preserve"> </w:t>
      </w:r>
      <w:r w:rsidRPr="00597720">
        <w:rPr>
          <w:rFonts w:ascii="Times New Roman" w:hAnsi="Times New Roman" w:cs="Times New Roman"/>
          <w:i/>
          <w:iCs/>
          <w:sz w:val="28"/>
          <w:szCs w:val="28"/>
        </w:rPr>
        <w:t>= I</w:t>
      </w:r>
      <w:r w:rsidRPr="00597720">
        <w:rPr>
          <w:rFonts w:ascii="Times New Roman" w:hAnsi="Times New Roman" w:cs="Times New Roman"/>
          <w:i/>
          <w:iCs/>
          <w:sz w:val="28"/>
          <w:szCs w:val="28"/>
          <w:vertAlign w:val="subscript"/>
        </w:rPr>
        <w:t>в</w:t>
      </w:r>
      <w:r>
        <w:rPr>
          <w:rFonts w:ascii="Times New Roman" w:hAnsi="Times New Roman" w:cs="Times New Roman"/>
          <w:i/>
          <w:iCs/>
          <w:sz w:val="28"/>
          <w:szCs w:val="28"/>
          <w:vertAlign w:val="subscript"/>
        </w:rPr>
        <w:t xml:space="preserve"> </w:t>
      </w:r>
      <w:r w:rsidRPr="00597720">
        <w:rPr>
          <w:rFonts w:ascii="Times New Roman" w:hAnsi="Times New Roman" w:cs="Times New Roman"/>
          <w:i/>
          <w:iCs/>
          <w:sz w:val="28"/>
          <w:szCs w:val="28"/>
        </w:rPr>
        <w:t>/ I</w:t>
      </w:r>
      <w:r w:rsidRPr="00597720">
        <w:rPr>
          <w:rFonts w:ascii="Times New Roman" w:hAnsi="Times New Roman" w:cs="Times New Roman"/>
          <w:i/>
          <w:iCs/>
          <w:sz w:val="28"/>
          <w:szCs w:val="28"/>
          <w:vertAlign w:val="subscript"/>
        </w:rPr>
        <w:t>ср</w:t>
      </w:r>
      <w:r w:rsidRPr="00597720">
        <w:rPr>
          <w:rFonts w:ascii="Times New Roman" w:hAnsi="Times New Roman" w:cs="Times New Roman"/>
          <w:i/>
          <w:iCs/>
          <w:sz w:val="28"/>
          <w:szCs w:val="28"/>
        </w:rPr>
        <w:t>.</w:t>
      </w:r>
    </w:p>
    <w:p w:rsidR="008934A1" w:rsidRDefault="008934A1" w:rsidP="008934A1">
      <w:pPr>
        <w:spacing w:after="0"/>
        <w:ind w:firstLine="426"/>
        <w:jc w:val="both"/>
        <w:rPr>
          <w:rFonts w:ascii="Times New Roman" w:hAnsi="Times New Roman" w:cs="Times New Roman"/>
          <w:sz w:val="28"/>
          <w:szCs w:val="28"/>
        </w:rPr>
      </w:pP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Коэффициент возврата всегда меньше единицы: чем ближе К</w:t>
      </w:r>
      <w:r w:rsidRPr="00165AD5">
        <w:rPr>
          <w:rFonts w:ascii="Times New Roman" w:hAnsi="Times New Roman" w:cs="Times New Roman"/>
          <w:sz w:val="24"/>
          <w:szCs w:val="28"/>
          <w:vertAlign w:val="subscript"/>
        </w:rPr>
        <w:t>в</w:t>
      </w:r>
      <w:r w:rsidRPr="00165AD5">
        <w:rPr>
          <w:rFonts w:ascii="Times New Roman" w:hAnsi="Times New Roman" w:cs="Times New Roman"/>
          <w:sz w:val="24"/>
          <w:szCs w:val="28"/>
        </w:rPr>
        <w:t xml:space="preserve"> к единице, тем выше чувствительность максимальной токовой защиты.</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К группе электромагнитных токовых реле относится токовое реле типа РТ-40. Все реле РТ-40 имеют один замыкающий и один размыкающий контакты. У реле серии РТ-40 коэффициент возврата не менее 0,85 на первой уставке (минимальной) и не менее 0,8 на остальных уставках шкалы.</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Время срабатывания </w:t>
      </w:r>
      <w:r w:rsidRPr="00165AD5">
        <w:rPr>
          <w:rFonts w:ascii="Times New Roman" w:hAnsi="Times New Roman" w:cs="Times New Roman"/>
          <w:i/>
          <w:iCs/>
          <w:sz w:val="24"/>
          <w:szCs w:val="28"/>
        </w:rPr>
        <w:t>t</w:t>
      </w:r>
      <w:r w:rsidRPr="00165AD5">
        <w:rPr>
          <w:rFonts w:ascii="Times New Roman" w:hAnsi="Times New Roman" w:cs="Times New Roman"/>
          <w:sz w:val="24"/>
          <w:szCs w:val="28"/>
          <w:vertAlign w:val="subscript"/>
        </w:rPr>
        <w:t>ср</w:t>
      </w:r>
      <w:r w:rsidRPr="00165AD5">
        <w:rPr>
          <w:rFonts w:ascii="Times New Roman" w:hAnsi="Times New Roman" w:cs="Times New Roman"/>
          <w:sz w:val="24"/>
          <w:szCs w:val="28"/>
        </w:rPr>
        <w:t>. = 0,1с при токе в катушках реле равном 1,2Iср. и 0,03с при 3</w:t>
      </w:r>
      <w:r w:rsidRPr="00165AD5">
        <w:rPr>
          <w:rFonts w:ascii="Times New Roman" w:hAnsi="Times New Roman" w:cs="Times New Roman"/>
          <w:i/>
          <w:iCs/>
          <w:sz w:val="24"/>
          <w:szCs w:val="28"/>
        </w:rPr>
        <w:t>I</w:t>
      </w:r>
      <w:r w:rsidRPr="00165AD5">
        <w:rPr>
          <w:rFonts w:ascii="Times New Roman" w:hAnsi="Times New Roman" w:cs="Times New Roman"/>
          <w:sz w:val="24"/>
          <w:szCs w:val="28"/>
          <w:vertAlign w:val="subscript"/>
        </w:rPr>
        <w:t>ср</w:t>
      </w:r>
      <w:r w:rsidRPr="00165AD5">
        <w:rPr>
          <w:rFonts w:ascii="Times New Roman" w:hAnsi="Times New Roman" w:cs="Times New Roman"/>
          <w:sz w:val="24"/>
          <w:szCs w:val="28"/>
        </w:rPr>
        <w:t>. и выше.</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Контакты реле способны коммутировать в цепи постоянного тока индуктивную нагрузку мощностью 60 Вт, а в цепи переменного тока - нагрузку мощностью 300 ВА при напряжении 220В и токе до 2А.</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Потребляемая мощность при токе </w:t>
      </w:r>
      <w:r w:rsidRPr="00165AD5">
        <w:rPr>
          <w:rFonts w:ascii="Times New Roman" w:hAnsi="Times New Roman" w:cs="Times New Roman"/>
          <w:i/>
          <w:iCs/>
          <w:sz w:val="24"/>
          <w:szCs w:val="28"/>
        </w:rPr>
        <w:t>I</w:t>
      </w:r>
      <w:r w:rsidRPr="00165AD5">
        <w:rPr>
          <w:rFonts w:ascii="Times New Roman" w:hAnsi="Times New Roman" w:cs="Times New Roman"/>
          <w:sz w:val="24"/>
          <w:szCs w:val="28"/>
          <w:vertAlign w:val="subscript"/>
        </w:rPr>
        <w:t>ср</w:t>
      </w:r>
      <w:r w:rsidRPr="00165AD5">
        <w:rPr>
          <w:rFonts w:ascii="Times New Roman" w:hAnsi="Times New Roman" w:cs="Times New Roman"/>
          <w:sz w:val="24"/>
          <w:szCs w:val="28"/>
        </w:rPr>
        <w:t>. находится в пределах 0,2...0,8 ВА. Причем меньшую величину имеют реле с уставкой до 2А, большую величину - реле с уставкой до 200А.</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При защите асинхронных двигателей с короткозамкнутым ротором ток </w:t>
      </w:r>
      <w:proofErr w:type="gramStart"/>
      <w:r w:rsidRPr="00165AD5">
        <w:rPr>
          <w:rFonts w:ascii="Times New Roman" w:hAnsi="Times New Roman" w:cs="Times New Roman"/>
          <w:sz w:val="24"/>
          <w:szCs w:val="28"/>
        </w:rPr>
        <w:t xml:space="preserve">уставки  </w:t>
      </w:r>
      <w:r w:rsidRPr="00165AD5">
        <w:rPr>
          <w:rFonts w:ascii="Times New Roman" w:hAnsi="Times New Roman" w:cs="Times New Roman"/>
          <w:i/>
          <w:iCs/>
          <w:sz w:val="24"/>
          <w:szCs w:val="28"/>
        </w:rPr>
        <w:t>I</w:t>
      </w:r>
      <w:proofErr w:type="gramEnd"/>
      <w:r w:rsidRPr="00165AD5">
        <w:rPr>
          <w:rFonts w:ascii="Times New Roman" w:hAnsi="Times New Roman" w:cs="Times New Roman"/>
          <w:sz w:val="24"/>
          <w:szCs w:val="28"/>
          <w:vertAlign w:val="subscript"/>
        </w:rPr>
        <w:t>уст</w:t>
      </w:r>
      <w:r w:rsidRPr="00165AD5">
        <w:rPr>
          <w:rFonts w:ascii="Times New Roman" w:hAnsi="Times New Roman" w:cs="Times New Roman"/>
          <w:sz w:val="24"/>
          <w:szCs w:val="28"/>
        </w:rPr>
        <w:t>. реле максимального тока выбирается по пусковому току двигателя:</w:t>
      </w:r>
    </w:p>
    <w:p w:rsidR="008934A1" w:rsidRPr="00597720" w:rsidRDefault="008934A1" w:rsidP="008934A1">
      <w:pPr>
        <w:spacing w:after="0"/>
        <w:ind w:firstLine="426"/>
        <w:jc w:val="both"/>
        <w:rPr>
          <w:rFonts w:ascii="Times New Roman" w:hAnsi="Times New Roman" w:cs="Times New Roman"/>
          <w:sz w:val="28"/>
          <w:szCs w:val="28"/>
        </w:rPr>
      </w:pPr>
      <w:r w:rsidRPr="00597720">
        <w:rPr>
          <w:rFonts w:ascii="Times New Roman" w:hAnsi="Times New Roman" w:cs="Times New Roman"/>
          <w:sz w:val="28"/>
          <w:szCs w:val="28"/>
        </w:rPr>
        <w:t> </w:t>
      </w:r>
    </w:p>
    <w:p w:rsidR="008934A1" w:rsidRPr="00597720" w:rsidRDefault="008934A1" w:rsidP="008934A1">
      <w:pPr>
        <w:spacing w:after="0"/>
        <w:ind w:firstLine="426"/>
        <w:jc w:val="both"/>
        <w:rPr>
          <w:rFonts w:ascii="Times New Roman" w:hAnsi="Times New Roman" w:cs="Times New Roman"/>
          <w:sz w:val="28"/>
          <w:szCs w:val="28"/>
        </w:rPr>
      </w:pPr>
      <w:r w:rsidRPr="00597720">
        <w:rPr>
          <w:rFonts w:ascii="Times New Roman" w:hAnsi="Times New Roman" w:cs="Times New Roman"/>
          <w:i/>
          <w:iCs/>
          <w:sz w:val="28"/>
          <w:szCs w:val="28"/>
        </w:rPr>
        <w:t>I</w:t>
      </w:r>
      <w:r w:rsidRPr="00597720">
        <w:rPr>
          <w:rFonts w:ascii="Times New Roman" w:hAnsi="Times New Roman" w:cs="Times New Roman"/>
          <w:i/>
          <w:iCs/>
          <w:sz w:val="28"/>
          <w:szCs w:val="28"/>
          <w:vertAlign w:val="subscript"/>
        </w:rPr>
        <w:t>уст</w:t>
      </w:r>
      <w:r>
        <w:rPr>
          <w:rFonts w:ascii="Times New Roman" w:hAnsi="Times New Roman" w:cs="Times New Roman"/>
          <w:i/>
          <w:iCs/>
          <w:sz w:val="28"/>
          <w:szCs w:val="28"/>
        </w:rPr>
        <w:t>. =</w:t>
      </w:r>
      <w:r w:rsidRPr="00597720">
        <w:rPr>
          <w:rFonts w:ascii="Times New Roman" w:hAnsi="Times New Roman" w:cs="Times New Roman"/>
          <w:i/>
          <w:iCs/>
          <w:sz w:val="28"/>
          <w:szCs w:val="28"/>
        </w:rPr>
        <w:t xml:space="preserve"> (1,3...1,</w:t>
      </w:r>
      <w:proofErr w:type="gramStart"/>
      <w:r w:rsidRPr="00597720">
        <w:rPr>
          <w:rFonts w:ascii="Times New Roman" w:hAnsi="Times New Roman" w:cs="Times New Roman"/>
          <w:i/>
          <w:iCs/>
          <w:sz w:val="28"/>
          <w:szCs w:val="28"/>
        </w:rPr>
        <w:t>5)I</w:t>
      </w:r>
      <w:r w:rsidRPr="00597720">
        <w:rPr>
          <w:rFonts w:ascii="Times New Roman" w:hAnsi="Times New Roman" w:cs="Times New Roman"/>
          <w:i/>
          <w:iCs/>
          <w:sz w:val="28"/>
          <w:szCs w:val="28"/>
          <w:vertAlign w:val="subscript"/>
        </w:rPr>
        <w:t>пуск.дв</w:t>
      </w:r>
      <w:proofErr w:type="gramEnd"/>
      <w:r w:rsidRPr="00597720">
        <w:rPr>
          <w:rFonts w:ascii="Times New Roman" w:hAnsi="Times New Roman" w:cs="Times New Roman"/>
          <w:i/>
          <w:iCs/>
          <w:sz w:val="28"/>
          <w:szCs w:val="28"/>
        </w:rPr>
        <w:t>.</w:t>
      </w:r>
    </w:p>
    <w:p w:rsidR="008934A1" w:rsidRPr="00597720" w:rsidRDefault="008934A1" w:rsidP="008934A1">
      <w:pPr>
        <w:spacing w:after="0"/>
        <w:ind w:firstLine="426"/>
        <w:jc w:val="both"/>
        <w:rPr>
          <w:rFonts w:ascii="Times New Roman" w:hAnsi="Times New Roman" w:cs="Times New Roman"/>
          <w:sz w:val="28"/>
          <w:szCs w:val="28"/>
        </w:rPr>
      </w:pPr>
      <w:r w:rsidRPr="00597720">
        <w:rPr>
          <w:rFonts w:ascii="Times New Roman" w:hAnsi="Times New Roman" w:cs="Times New Roman"/>
          <w:sz w:val="28"/>
          <w:szCs w:val="28"/>
        </w:rPr>
        <w:t> </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При защите асинхронных двигателей с фазовым ротором от короткого замыкания ток уставки реле определяется:</w:t>
      </w:r>
    </w:p>
    <w:p w:rsidR="008934A1" w:rsidRPr="00597720" w:rsidRDefault="008934A1" w:rsidP="008934A1">
      <w:pPr>
        <w:spacing w:after="0"/>
        <w:ind w:firstLine="426"/>
        <w:jc w:val="both"/>
        <w:rPr>
          <w:rFonts w:ascii="Times New Roman" w:hAnsi="Times New Roman" w:cs="Times New Roman"/>
          <w:sz w:val="28"/>
          <w:szCs w:val="28"/>
        </w:rPr>
      </w:pPr>
      <w:r w:rsidRPr="00597720">
        <w:rPr>
          <w:rFonts w:ascii="Times New Roman" w:hAnsi="Times New Roman" w:cs="Times New Roman"/>
          <w:i/>
          <w:iCs/>
          <w:sz w:val="28"/>
          <w:szCs w:val="28"/>
        </w:rPr>
        <w:t>I</w:t>
      </w:r>
      <w:r w:rsidRPr="00597720">
        <w:rPr>
          <w:rFonts w:ascii="Times New Roman" w:hAnsi="Times New Roman" w:cs="Times New Roman"/>
          <w:i/>
          <w:iCs/>
          <w:sz w:val="28"/>
          <w:szCs w:val="28"/>
          <w:vertAlign w:val="subscript"/>
        </w:rPr>
        <w:t>уст</w:t>
      </w:r>
      <w:r>
        <w:rPr>
          <w:rFonts w:ascii="Times New Roman" w:hAnsi="Times New Roman" w:cs="Times New Roman"/>
          <w:i/>
          <w:iCs/>
          <w:sz w:val="28"/>
          <w:szCs w:val="28"/>
        </w:rPr>
        <w:t>. =</w:t>
      </w:r>
      <w:r w:rsidRPr="00597720">
        <w:rPr>
          <w:rFonts w:ascii="Times New Roman" w:hAnsi="Times New Roman" w:cs="Times New Roman"/>
          <w:i/>
          <w:iCs/>
          <w:sz w:val="28"/>
          <w:szCs w:val="28"/>
        </w:rPr>
        <w:t xml:space="preserve"> (2,25...2,</w:t>
      </w:r>
      <w:proofErr w:type="gramStart"/>
      <w:r w:rsidRPr="00597720">
        <w:rPr>
          <w:rFonts w:ascii="Times New Roman" w:hAnsi="Times New Roman" w:cs="Times New Roman"/>
          <w:i/>
          <w:iCs/>
          <w:sz w:val="28"/>
          <w:szCs w:val="28"/>
        </w:rPr>
        <w:t>5)I</w:t>
      </w:r>
      <w:r w:rsidRPr="00597720">
        <w:rPr>
          <w:rFonts w:ascii="Times New Roman" w:hAnsi="Times New Roman" w:cs="Times New Roman"/>
          <w:i/>
          <w:iCs/>
          <w:sz w:val="28"/>
          <w:szCs w:val="28"/>
          <w:vertAlign w:val="subscript"/>
        </w:rPr>
        <w:t>ном.дв</w:t>
      </w:r>
      <w:proofErr w:type="gramEnd"/>
      <w:r w:rsidRPr="00597720">
        <w:rPr>
          <w:rFonts w:ascii="Times New Roman" w:hAnsi="Times New Roman" w:cs="Times New Roman"/>
          <w:i/>
          <w:iCs/>
          <w:sz w:val="28"/>
          <w:szCs w:val="28"/>
        </w:rPr>
        <w:t>.</w:t>
      </w:r>
    </w:p>
    <w:p w:rsidR="008934A1" w:rsidRDefault="008934A1" w:rsidP="008934A1">
      <w:pPr>
        <w:spacing w:after="0"/>
        <w:ind w:firstLine="426"/>
        <w:jc w:val="both"/>
        <w:rPr>
          <w:rFonts w:ascii="Times New Roman" w:hAnsi="Times New Roman" w:cs="Times New Roman"/>
          <w:sz w:val="28"/>
          <w:szCs w:val="28"/>
        </w:rPr>
      </w:pP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Схема включения токовых электромагнитных реле приведена на рисунке 2</w:t>
      </w:r>
      <w:r>
        <w:rPr>
          <w:rFonts w:ascii="Times New Roman" w:hAnsi="Times New Roman" w:cs="Times New Roman"/>
          <w:sz w:val="24"/>
          <w:szCs w:val="28"/>
        </w:rPr>
        <w:t>.5.2</w:t>
      </w:r>
      <w:r w:rsidRPr="00165AD5">
        <w:rPr>
          <w:rFonts w:ascii="Times New Roman" w:hAnsi="Times New Roman" w:cs="Times New Roman"/>
          <w:sz w:val="24"/>
          <w:szCs w:val="28"/>
        </w:rPr>
        <w:t>.</w:t>
      </w:r>
    </w:p>
    <w:p w:rsidR="008934A1" w:rsidRDefault="008934A1" w:rsidP="008934A1">
      <w:pPr>
        <w:spacing w:after="0"/>
        <w:ind w:firstLine="426"/>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7D26B3C1" wp14:editId="50CAF9FC">
            <wp:extent cx="4010025" cy="3060713"/>
            <wp:effectExtent l="19050" t="0" r="9525" b="0"/>
            <wp:docPr id="6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4009746" cy="3060500"/>
                    </a:xfrm>
                    <a:prstGeom prst="rect">
                      <a:avLst/>
                    </a:prstGeom>
                    <a:noFill/>
                    <a:ln w="9525">
                      <a:noFill/>
                      <a:miter lim="800000"/>
                      <a:headEnd/>
                      <a:tailEnd/>
                    </a:ln>
                  </pic:spPr>
                </pic:pic>
              </a:graphicData>
            </a:graphic>
          </wp:inline>
        </w:drawing>
      </w:r>
    </w:p>
    <w:p w:rsidR="008934A1" w:rsidRPr="00165AD5" w:rsidRDefault="008934A1" w:rsidP="008934A1">
      <w:pPr>
        <w:spacing w:after="0"/>
        <w:ind w:firstLine="426"/>
        <w:jc w:val="center"/>
        <w:rPr>
          <w:rFonts w:ascii="Times New Roman" w:hAnsi="Times New Roman" w:cs="Times New Roman"/>
          <w:sz w:val="24"/>
          <w:szCs w:val="28"/>
        </w:rPr>
      </w:pPr>
      <w:r w:rsidRPr="00165AD5">
        <w:rPr>
          <w:rFonts w:ascii="Times New Roman" w:hAnsi="Times New Roman" w:cs="Times New Roman"/>
          <w:sz w:val="24"/>
          <w:szCs w:val="28"/>
        </w:rPr>
        <w:t>Рисунок 2</w:t>
      </w:r>
      <w:r>
        <w:rPr>
          <w:rFonts w:ascii="Times New Roman" w:hAnsi="Times New Roman" w:cs="Times New Roman"/>
          <w:sz w:val="24"/>
          <w:szCs w:val="28"/>
        </w:rPr>
        <w:t>.5.2</w:t>
      </w:r>
      <w:r w:rsidRPr="00165AD5">
        <w:rPr>
          <w:rFonts w:ascii="Times New Roman" w:hAnsi="Times New Roman" w:cs="Times New Roman"/>
          <w:sz w:val="24"/>
          <w:szCs w:val="28"/>
        </w:rPr>
        <w:t xml:space="preserve"> – Схема включения токового реле</w:t>
      </w:r>
    </w:p>
    <w:p w:rsidR="008934A1" w:rsidRDefault="008934A1" w:rsidP="008934A1">
      <w:pPr>
        <w:spacing w:after="0"/>
        <w:ind w:firstLine="426"/>
        <w:jc w:val="both"/>
        <w:rPr>
          <w:rFonts w:ascii="Times New Roman" w:hAnsi="Times New Roman" w:cs="Times New Roman"/>
          <w:sz w:val="28"/>
          <w:szCs w:val="28"/>
        </w:rPr>
      </w:pPr>
    </w:p>
    <w:p w:rsidR="008934A1" w:rsidRPr="00165AD5" w:rsidRDefault="008934A1" w:rsidP="008934A1">
      <w:pPr>
        <w:spacing w:after="0"/>
        <w:ind w:firstLine="426"/>
        <w:jc w:val="both"/>
        <w:rPr>
          <w:rFonts w:ascii="Times New Roman" w:hAnsi="Times New Roman" w:cs="Times New Roman"/>
          <w:b/>
          <w:sz w:val="24"/>
          <w:szCs w:val="28"/>
        </w:rPr>
      </w:pPr>
      <w:r w:rsidRPr="00165AD5">
        <w:rPr>
          <w:rFonts w:ascii="Times New Roman" w:hAnsi="Times New Roman" w:cs="Times New Roman"/>
          <w:b/>
          <w:sz w:val="24"/>
          <w:szCs w:val="28"/>
        </w:rPr>
        <w:t>Схема исследования</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Для исследования реле максимального тока необходимо собрать схему. Принципиальная электрическая схема установки испытания реле максимального тока приведена на рисунке </w:t>
      </w:r>
      <w:r>
        <w:rPr>
          <w:rFonts w:ascii="Times New Roman" w:hAnsi="Times New Roman" w:cs="Times New Roman"/>
          <w:sz w:val="24"/>
          <w:szCs w:val="28"/>
        </w:rPr>
        <w:t>2.5.</w:t>
      </w:r>
      <w:r w:rsidRPr="00165AD5">
        <w:rPr>
          <w:rFonts w:ascii="Times New Roman" w:hAnsi="Times New Roman" w:cs="Times New Roman"/>
          <w:sz w:val="24"/>
          <w:szCs w:val="28"/>
        </w:rPr>
        <w:t>3. При выполнении данной лабораторной работы необходимо выполнить несколько опытных срабатываний реле, значения записать в таблицу.</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Схема подключается к электрической сети ~</w:t>
      </w:r>
      <w:r w:rsidRPr="00165AD5">
        <w:rPr>
          <w:rFonts w:ascii="Times New Roman" w:hAnsi="Times New Roman" w:cs="Times New Roman"/>
          <w:sz w:val="24"/>
          <w:szCs w:val="28"/>
          <w:lang w:val="en-US"/>
        </w:rPr>
        <w:t>I</w:t>
      </w:r>
      <w:r w:rsidRPr="00165AD5">
        <w:rPr>
          <w:rFonts w:ascii="Times New Roman" w:hAnsi="Times New Roman" w:cs="Times New Roman"/>
          <w:sz w:val="24"/>
          <w:szCs w:val="28"/>
        </w:rPr>
        <w:t xml:space="preserve"> напряжение 220В. При включении </w:t>
      </w:r>
      <w:r w:rsidRPr="00165AD5">
        <w:rPr>
          <w:rFonts w:ascii="Times New Roman" w:hAnsi="Times New Roman" w:cs="Times New Roman"/>
          <w:sz w:val="24"/>
          <w:szCs w:val="28"/>
          <w:lang w:val="en-US"/>
        </w:rPr>
        <w:t>SA</w:t>
      </w:r>
      <w:r w:rsidRPr="00165AD5">
        <w:rPr>
          <w:rFonts w:ascii="Times New Roman" w:hAnsi="Times New Roman" w:cs="Times New Roman"/>
          <w:sz w:val="24"/>
          <w:szCs w:val="28"/>
        </w:rPr>
        <w:t xml:space="preserve">1 загорается лампочка </w:t>
      </w:r>
      <w:r w:rsidRPr="00165AD5">
        <w:rPr>
          <w:rFonts w:ascii="Times New Roman" w:hAnsi="Times New Roman" w:cs="Times New Roman"/>
          <w:sz w:val="24"/>
          <w:szCs w:val="28"/>
          <w:lang w:val="en-US"/>
        </w:rPr>
        <w:t>L</w:t>
      </w:r>
      <w:r w:rsidRPr="00165AD5">
        <w:rPr>
          <w:rFonts w:ascii="Times New Roman" w:hAnsi="Times New Roman" w:cs="Times New Roman"/>
          <w:sz w:val="24"/>
          <w:szCs w:val="28"/>
        </w:rPr>
        <w:t xml:space="preserve">1. Изменение тока в цепи осуществляется с помощью лабораторного автотрансформатоар АТ. С помощью амперметра РА1 определяется величина тока при срабатывании и возврате реле тока РТ-40, полученные значения записываются в таблицу 1. Срабатывание реле определяется с помощью сигнальной лампы </w:t>
      </w:r>
      <w:r w:rsidRPr="00165AD5">
        <w:rPr>
          <w:rFonts w:ascii="Times New Roman" w:hAnsi="Times New Roman" w:cs="Times New Roman"/>
          <w:sz w:val="24"/>
          <w:szCs w:val="28"/>
          <w:lang w:val="en-US"/>
        </w:rPr>
        <w:t>L</w:t>
      </w:r>
      <w:r w:rsidRPr="00165AD5">
        <w:rPr>
          <w:rFonts w:ascii="Times New Roman" w:hAnsi="Times New Roman" w:cs="Times New Roman"/>
          <w:sz w:val="24"/>
          <w:szCs w:val="28"/>
        </w:rPr>
        <w:t xml:space="preserve">3 включенной в цепь нормального открытого контакта реле. </w:t>
      </w:r>
    </w:p>
    <w:p w:rsidR="008934A1" w:rsidRDefault="008934A1" w:rsidP="008934A1">
      <w:pPr>
        <w:spacing w:after="0"/>
        <w:ind w:firstLine="426"/>
        <w:jc w:val="both"/>
        <w:rPr>
          <w:rFonts w:ascii="Times New Roman" w:hAnsi="Times New Roman" w:cs="Times New Roman"/>
          <w:sz w:val="28"/>
          <w:szCs w:val="28"/>
        </w:rPr>
      </w:pPr>
    </w:p>
    <w:p w:rsidR="008934A1" w:rsidRDefault="008934A1" w:rsidP="008934A1">
      <w:pPr>
        <w:spacing w:after="0"/>
        <w:ind w:firstLine="426"/>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5E51097" wp14:editId="0FBA34BE">
            <wp:extent cx="5051714" cy="3126251"/>
            <wp:effectExtent l="19050" t="0" r="0" b="0"/>
            <wp:docPr id="70"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5053392" cy="3127289"/>
                    </a:xfrm>
                    <a:prstGeom prst="rect">
                      <a:avLst/>
                    </a:prstGeom>
                    <a:noFill/>
                    <a:ln w="9525">
                      <a:noFill/>
                      <a:miter lim="800000"/>
                      <a:headEnd/>
                      <a:tailEnd/>
                    </a:ln>
                  </pic:spPr>
                </pic:pic>
              </a:graphicData>
            </a:graphic>
          </wp:inline>
        </w:drawing>
      </w:r>
    </w:p>
    <w:p w:rsidR="008934A1" w:rsidRPr="00165AD5" w:rsidRDefault="008934A1" w:rsidP="008934A1">
      <w:pPr>
        <w:spacing w:after="0"/>
        <w:ind w:firstLine="426"/>
        <w:jc w:val="center"/>
        <w:rPr>
          <w:rFonts w:ascii="Times New Roman" w:hAnsi="Times New Roman" w:cs="Times New Roman"/>
          <w:sz w:val="24"/>
          <w:szCs w:val="28"/>
        </w:rPr>
      </w:pPr>
      <w:r w:rsidRPr="00165AD5">
        <w:rPr>
          <w:rFonts w:ascii="Times New Roman" w:hAnsi="Times New Roman" w:cs="Times New Roman"/>
          <w:sz w:val="24"/>
          <w:szCs w:val="28"/>
        </w:rPr>
        <w:lastRenderedPageBreak/>
        <w:t xml:space="preserve">Рисунок </w:t>
      </w:r>
      <w:r>
        <w:rPr>
          <w:rFonts w:ascii="Times New Roman" w:hAnsi="Times New Roman" w:cs="Times New Roman"/>
          <w:sz w:val="24"/>
          <w:szCs w:val="28"/>
        </w:rPr>
        <w:t>2.5.</w:t>
      </w:r>
      <w:r w:rsidRPr="00165AD5">
        <w:rPr>
          <w:rFonts w:ascii="Times New Roman" w:hAnsi="Times New Roman" w:cs="Times New Roman"/>
          <w:sz w:val="24"/>
          <w:szCs w:val="28"/>
        </w:rPr>
        <w:t>3 – Схема подключения</w:t>
      </w:r>
    </w:p>
    <w:p w:rsidR="008934A1" w:rsidRDefault="008934A1" w:rsidP="008934A1">
      <w:pPr>
        <w:spacing w:after="0"/>
        <w:ind w:firstLine="426"/>
        <w:jc w:val="both"/>
        <w:rPr>
          <w:rFonts w:ascii="Times New Roman" w:hAnsi="Times New Roman" w:cs="Times New Roman"/>
          <w:sz w:val="28"/>
          <w:szCs w:val="28"/>
        </w:rPr>
      </w:pPr>
    </w:p>
    <w:p w:rsidR="008934A1" w:rsidRPr="00165AD5" w:rsidRDefault="008934A1" w:rsidP="008934A1">
      <w:pPr>
        <w:spacing w:after="0"/>
        <w:ind w:firstLine="426"/>
        <w:jc w:val="both"/>
        <w:rPr>
          <w:rFonts w:ascii="Times New Roman" w:hAnsi="Times New Roman" w:cs="Times New Roman"/>
          <w:b/>
          <w:sz w:val="24"/>
          <w:szCs w:val="28"/>
        </w:rPr>
      </w:pPr>
      <w:r w:rsidRPr="00165AD5">
        <w:rPr>
          <w:rFonts w:ascii="Times New Roman" w:hAnsi="Times New Roman" w:cs="Times New Roman"/>
          <w:b/>
          <w:sz w:val="24"/>
          <w:szCs w:val="28"/>
        </w:rPr>
        <w:t>Техника безопасности</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При включенном лабораторном стенде на схему управления подается напряжение 220 В. Других, опасных для жизни напряжений при нормальной работе на стенде не имеется. Изменение уставок срабатывания исследуемого реле должно производиться только при отключенном стенде. В случае аварии необходимо перевести выключатель питания стенда </w:t>
      </w:r>
      <w:r w:rsidRPr="00165AD5">
        <w:rPr>
          <w:rFonts w:ascii="Times New Roman" w:hAnsi="Times New Roman" w:cs="Times New Roman"/>
          <w:i/>
          <w:iCs/>
          <w:sz w:val="24"/>
          <w:szCs w:val="28"/>
          <w:lang w:val="en-US"/>
        </w:rPr>
        <w:t>SA</w:t>
      </w:r>
      <w:r w:rsidRPr="00165AD5">
        <w:rPr>
          <w:rFonts w:ascii="Times New Roman" w:hAnsi="Times New Roman" w:cs="Times New Roman"/>
          <w:i/>
          <w:iCs/>
          <w:sz w:val="24"/>
          <w:szCs w:val="28"/>
          <w:vertAlign w:val="subscript"/>
        </w:rPr>
        <w:t>1</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в нижнее положение. Повторное включение разрешается только лаборанту или преподавателю.</w:t>
      </w:r>
    </w:p>
    <w:p w:rsidR="008934A1" w:rsidRPr="00165AD5" w:rsidRDefault="008934A1" w:rsidP="008934A1">
      <w:pPr>
        <w:spacing w:after="0"/>
        <w:ind w:firstLine="426"/>
        <w:jc w:val="both"/>
        <w:rPr>
          <w:rFonts w:ascii="Times New Roman" w:hAnsi="Times New Roman" w:cs="Times New Roman"/>
          <w:b/>
          <w:sz w:val="24"/>
          <w:szCs w:val="28"/>
        </w:rPr>
      </w:pPr>
      <w:r w:rsidRPr="00165AD5">
        <w:rPr>
          <w:rFonts w:ascii="Times New Roman" w:hAnsi="Times New Roman" w:cs="Times New Roman"/>
          <w:b/>
          <w:sz w:val="24"/>
          <w:szCs w:val="28"/>
        </w:rPr>
        <w:t>Задание на лабораторную работу</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1. Изучить конструкцию реле РТ-40.</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2.Экспериментально определить и представить в виде графиков тарировочные характеристики </w:t>
      </w:r>
      <w:r w:rsidRPr="00165AD5">
        <w:rPr>
          <w:rFonts w:ascii="Times New Roman" w:hAnsi="Times New Roman" w:cs="Times New Roman"/>
          <w:i/>
          <w:iCs/>
          <w:sz w:val="24"/>
          <w:szCs w:val="28"/>
          <w:lang w:val="en-US"/>
        </w:rPr>
        <w:t>I</w:t>
      </w:r>
      <w:r w:rsidRPr="00165AD5">
        <w:rPr>
          <w:rFonts w:ascii="Times New Roman" w:hAnsi="Times New Roman" w:cs="Times New Roman"/>
          <w:i/>
          <w:iCs/>
          <w:sz w:val="24"/>
          <w:szCs w:val="28"/>
          <w:vertAlign w:val="subscript"/>
        </w:rPr>
        <w:t>сраб</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 xml:space="preserve">= </w:t>
      </w:r>
      <w:r w:rsidRPr="00165AD5">
        <w:rPr>
          <w:rFonts w:ascii="Times New Roman" w:hAnsi="Times New Roman" w:cs="Times New Roman"/>
          <w:i/>
          <w:iCs/>
          <w:sz w:val="24"/>
          <w:szCs w:val="28"/>
          <w:lang w:val="en-US"/>
        </w:rPr>
        <w:t>f</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w:t>
      </w:r>
      <w:r w:rsidRPr="00165AD5">
        <w:rPr>
          <w:rFonts w:ascii="Times New Roman" w:hAnsi="Times New Roman" w:cs="Times New Roman"/>
          <w:i/>
          <w:iCs/>
          <w:sz w:val="24"/>
          <w:szCs w:val="28"/>
          <w:lang w:val="en-US"/>
        </w:rPr>
        <w:t>I</w:t>
      </w:r>
      <w:r w:rsidRPr="00165AD5">
        <w:rPr>
          <w:rFonts w:ascii="Times New Roman" w:hAnsi="Times New Roman" w:cs="Times New Roman"/>
          <w:i/>
          <w:iCs/>
          <w:sz w:val="24"/>
          <w:szCs w:val="28"/>
        </w:rPr>
        <w:t xml:space="preserve"> </w:t>
      </w:r>
      <w:proofErr w:type="gramStart"/>
      <w:r w:rsidRPr="00165AD5">
        <w:rPr>
          <w:rFonts w:ascii="Times New Roman" w:hAnsi="Times New Roman" w:cs="Times New Roman"/>
          <w:i/>
          <w:iCs/>
          <w:sz w:val="24"/>
          <w:szCs w:val="28"/>
          <w:vertAlign w:val="subscript"/>
        </w:rPr>
        <w:t>уст</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w:t>
      </w:r>
      <w:proofErr w:type="gramEnd"/>
      <w:r w:rsidRPr="00165AD5">
        <w:rPr>
          <w:rFonts w:ascii="Times New Roman" w:hAnsi="Times New Roman" w:cs="Times New Roman"/>
          <w:sz w:val="24"/>
          <w:szCs w:val="28"/>
        </w:rPr>
        <w:t xml:space="preserve">; </w:t>
      </w:r>
      <w:r w:rsidRPr="00165AD5">
        <w:rPr>
          <w:rFonts w:ascii="Times New Roman" w:hAnsi="Times New Roman" w:cs="Times New Roman"/>
          <w:i/>
          <w:iCs/>
          <w:sz w:val="24"/>
          <w:szCs w:val="28"/>
          <w:lang w:val="en-US"/>
        </w:rPr>
        <w:t>I</w:t>
      </w:r>
      <w:r w:rsidRPr="00165AD5">
        <w:rPr>
          <w:rFonts w:ascii="Times New Roman" w:hAnsi="Times New Roman" w:cs="Times New Roman"/>
          <w:i/>
          <w:iCs/>
          <w:sz w:val="24"/>
          <w:szCs w:val="28"/>
          <w:vertAlign w:val="subscript"/>
        </w:rPr>
        <w:t>в</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 xml:space="preserve">= </w:t>
      </w:r>
      <w:r w:rsidRPr="00165AD5">
        <w:rPr>
          <w:rFonts w:ascii="Times New Roman" w:hAnsi="Times New Roman" w:cs="Times New Roman"/>
          <w:i/>
          <w:iCs/>
          <w:sz w:val="24"/>
          <w:szCs w:val="28"/>
          <w:lang w:val="en-US"/>
        </w:rPr>
        <w:t>f</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w:t>
      </w:r>
      <w:r w:rsidRPr="00165AD5">
        <w:rPr>
          <w:rFonts w:ascii="Times New Roman" w:hAnsi="Times New Roman" w:cs="Times New Roman"/>
          <w:i/>
          <w:iCs/>
          <w:sz w:val="24"/>
          <w:szCs w:val="28"/>
          <w:lang w:val="en-US"/>
        </w:rPr>
        <w:t>I</w:t>
      </w:r>
      <w:r w:rsidRPr="00165AD5">
        <w:rPr>
          <w:rFonts w:ascii="Times New Roman" w:hAnsi="Times New Roman" w:cs="Times New Roman"/>
          <w:i/>
          <w:iCs/>
          <w:sz w:val="24"/>
          <w:szCs w:val="28"/>
        </w:rPr>
        <w:t xml:space="preserve"> </w:t>
      </w:r>
      <w:r w:rsidRPr="00165AD5">
        <w:rPr>
          <w:rFonts w:ascii="Times New Roman" w:hAnsi="Times New Roman" w:cs="Times New Roman"/>
          <w:i/>
          <w:iCs/>
          <w:sz w:val="24"/>
          <w:szCs w:val="28"/>
          <w:vertAlign w:val="subscript"/>
        </w:rPr>
        <w:t>уст</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 xml:space="preserve">); </w:t>
      </w:r>
      <w:r w:rsidRPr="00165AD5">
        <w:rPr>
          <w:rFonts w:ascii="Times New Roman" w:hAnsi="Times New Roman" w:cs="Times New Roman"/>
          <w:i/>
          <w:iCs/>
          <w:sz w:val="24"/>
          <w:szCs w:val="28"/>
        </w:rPr>
        <w:t>К</w:t>
      </w:r>
      <w:r w:rsidRPr="00165AD5">
        <w:rPr>
          <w:rFonts w:ascii="Times New Roman" w:hAnsi="Times New Roman" w:cs="Times New Roman"/>
          <w:i/>
          <w:iCs/>
          <w:sz w:val="24"/>
          <w:szCs w:val="28"/>
          <w:vertAlign w:val="subscript"/>
        </w:rPr>
        <w:t>в</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 xml:space="preserve">= </w:t>
      </w:r>
      <w:r w:rsidRPr="00165AD5">
        <w:rPr>
          <w:rFonts w:ascii="Times New Roman" w:hAnsi="Times New Roman" w:cs="Times New Roman"/>
          <w:i/>
          <w:iCs/>
          <w:sz w:val="24"/>
          <w:szCs w:val="28"/>
          <w:lang w:val="en-US"/>
        </w:rPr>
        <w:t>f</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w:t>
      </w:r>
      <w:r w:rsidRPr="00165AD5">
        <w:rPr>
          <w:rFonts w:ascii="Times New Roman" w:hAnsi="Times New Roman" w:cs="Times New Roman"/>
          <w:i/>
          <w:iCs/>
          <w:sz w:val="24"/>
          <w:szCs w:val="28"/>
          <w:lang w:val="en-US"/>
        </w:rPr>
        <w:t>I</w:t>
      </w:r>
      <w:r w:rsidRPr="00165AD5">
        <w:rPr>
          <w:rFonts w:ascii="Times New Roman" w:hAnsi="Times New Roman" w:cs="Times New Roman"/>
          <w:i/>
          <w:iCs/>
          <w:sz w:val="24"/>
          <w:szCs w:val="28"/>
        </w:rPr>
        <w:t xml:space="preserve"> </w:t>
      </w:r>
      <w:r w:rsidRPr="00165AD5">
        <w:rPr>
          <w:rFonts w:ascii="Times New Roman" w:hAnsi="Times New Roman" w:cs="Times New Roman"/>
          <w:i/>
          <w:iCs/>
          <w:sz w:val="24"/>
          <w:szCs w:val="28"/>
          <w:vertAlign w:val="subscript"/>
        </w:rPr>
        <w:t>уст</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 (всего три зависимости).</w:t>
      </w:r>
    </w:p>
    <w:p w:rsidR="008934A1" w:rsidRPr="00165AD5" w:rsidRDefault="008934A1" w:rsidP="008934A1">
      <w:pPr>
        <w:spacing w:after="0"/>
        <w:ind w:firstLine="426"/>
        <w:jc w:val="both"/>
        <w:rPr>
          <w:rFonts w:ascii="Times New Roman" w:hAnsi="Times New Roman" w:cs="Times New Roman"/>
          <w:b/>
          <w:sz w:val="24"/>
          <w:szCs w:val="28"/>
        </w:rPr>
      </w:pPr>
      <w:r w:rsidRPr="00165AD5">
        <w:rPr>
          <w:rFonts w:ascii="Times New Roman" w:hAnsi="Times New Roman" w:cs="Times New Roman"/>
          <w:b/>
          <w:sz w:val="24"/>
          <w:szCs w:val="28"/>
        </w:rPr>
        <w:t>Методические указания</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Включение стенда и подготовка к работе.</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Изменение уставок тока срабатывания </w:t>
      </w:r>
      <w:r w:rsidRPr="00165AD5">
        <w:rPr>
          <w:rFonts w:ascii="Times New Roman" w:hAnsi="Times New Roman" w:cs="Times New Roman"/>
          <w:i/>
          <w:iCs/>
          <w:sz w:val="24"/>
          <w:szCs w:val="28"/>
          <w:lang w:val="en-US"/>
        </w:rPr>
        <w:t>I</w:t>
      </w:r>
      <w:r w:rsidRPr="00165AD5">
        <w:rPr>
          <w:rFonts w:ascii="Times New Roman" w:hAnsi="Times New Roman" w:cs="Times New Roman"/>
          <w:i/>
          <w:iCs/>
          <w:sz w:val="24"/>
          <w:szCs w:val="28"/>
          <w:vertAlign w:val="subscript"/>
        </w:rPr>
        <w:t>уст</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реле производится поворотом указателя на шкале.</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Повернуть регулировочную рукоятку автотрансформатора до упора </w:t>
      </w:r>
      <w:proofErr w:type="gramStart"/>
      <w:r w:rsidRPr="00165AD5">
        <w:rPr>
          <w:rFonts w:ascii="Times New Roman" w:hAnsi="Times New Roman" w:cs="Times New Roman"/>
          <w:sz w:val="24"/>
          <w:szCs w:val="28"/>
        </w:rPr>
        <w:t>против часовой стрелке</w:t>
      </w:r>
      <w:proofErr w:type="gramEnd"/>
      <w:r w:rsidRPr="00165AD5">
        <w:rPr>
          <w:rFonts w:ascii="Times New Roman" w:hAnsi="Times New Roman" w:cs="Times New Roman"/>
          <w:sz w:val="24"/>
          <w:szCs w:val="28"/>
        </w:rPr>
        <w:t>.</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Включить выключатель </w:t>
      </w:r>
      <w:r w:rsidRPr="00165AD5">
        <w:rPr>
          <w:rFonts w:ascii="Times New Roman" w:hAnsi="Times New Roman" w:cs="Times New Roman"/>
          <w:i/>
          <w:iCs/>
          <w:sz w:val="24"/>
          <w:szCs w:val="28"/>
          <w:lang w:val="en-US"/>
        </w:rPr>
        <w:t>SA</w:t>
      </w:r>
      <w:r w:rsidRPr="00165AD5">
        <w:rPr>
          <w:rFonts w:ascii="Times New Roman" w:hAnsi="Times New Roman" w:cs="Times New Roman"/>
          <w:i/>
          <w:iCs/>
          <w:sz w:val="24"/>
          <w:szCs w:val="28"/>
          <w:vertAlign w:val="subscript"/>
        </w:rPr>
        <w:t>1</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 xml:space="preserve">(загорается лампочка </w:t>
      </w:r>
      <w:r w:rsidRPr="00165AD5">
        <w:rPr>
          <w:rFonts w:ascii="Times New Roman" w:hAnsi="Times New Roman" w:cs="Times New Roman"/>
          <w:i/>
          <w:iCs/>
          <w:sz w:val="24"/>
          <w:szCs w:val="28"/>
          <w:lang w:val="en-US"/>
        </w:rPr>
        <w:t>HL</w:t>
      </w:r>
      <w:r w:rsidRPr="00165AD5">
        <w:rPr>
          <w:rFonts w:ascii="Times New Roman" w:hAnsi="Times New Roman" w:cs="Times New Roman"/>
          <w:i/>
          <w:iCs/>
          <w:sz w:val="24"/>
          <w:szCs w:val="28"/>
          <w:vertAlign w:val="subscript"/>
        </w:rPr>
        <w:t>1</w:t>
      </w:r>
      <w:r w:rsidRPr="00165AD5">
        <w:rPr>
          <w:rFonts w:ascii="Times New Roman" w:hAnsi="Times New Roman" w:cs="Times New Roman"/>
          <w:sz w:val="24"/>
          <w:szCs w:val="28"/>
        </w:rPr>
        <w:t>).</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 xml:space="preserve">Для измерения тока срабатывания вращать рукоятку автотрансформатора </w:t>
      </w:r>
      <w:r w:rsidRPr="00165AD5">
        <w:rPr>
          <w:rFonts w:ascii="Times New Roman" w:hAnsi="Times New Roman" w:cs="Times New Roman"/>
          <w:i/>
          <w:iCs/>
          <w:sz w:val="24"/>
          <w:szCs w:val="28"/>
        </w:rPr>
        <w:t>А</w:t>
      </w:r>
      <w:r w:rsidRPr="00165AD5">
        <w:rPr>
          <w:rFonts w:ascii="Times New Roman" w:hAnsi="Times New Roman" w:cs="Times New Roman"/>
          <w:i/>
          <w:iCs/>
          <w:sz w:val="24"/>
          <w:szCs w:val="28"/>
          <w:lang w:val="en-US"/>
        </w:rPr>
        <w:t>TV</w:t>
      </w:r>
      <w:r w:rsidRPr="00165AD5">
        <w:rPr>
          <w:rFonts w:ascii="Times New Roman" w:hAnsi="Times New Roman" w:cs="Times New Roman"/>
          <w:i/>
          <w:iCs/>
          <w:sz w:val="24"/>
          <w:szCs w:val="28"/>
        </w:rPr>
        <w:t xml:space="preserve"> </w:t>
      </w:r>
      <w:r w:rsidRPr="00165AD5">
        <w:rPr>
          <w:rFonts w:ascii="Times New Roman" w:hAnsi="Times New Roman" w:cs="Times New Roman"/>
          <w:sz w:val="24"/>
          <w:szCs w:val="28"/>
        </w:rPr>
        <w:t xml:space="preserve">по часовой стрелке до момента срабатывания реле (загорается лампочка </w:t>
      </w:r>
      <w:r w:rsidRPr="00165AD5">
        <w:rPr>
          <w:rFonts w:ascii="Times New Roman" w:hAnsi="Times New Roman" w:cs="Times New Roman"/>
          <w:i/>
          <w:iCs/>
          <w:sz w:val="24"/>
          <w:szCs w:val="28"/>
          <w:lang w:val="en-US"/>
        </w:rPr>
        <w:t>HL</w:t>
      </w:r>
      <w:r w:rsidRPr="00165AD5">
        <w:rPr>
          <w:rFonts w:ascii="Times New Roman" w:hAnsi="Times New Roman" w:cs="Times New Roman"/>
          <w:sz w:val="24"/>
          <w:szCs w:val="28"/>
          <w:vertAlign w:val="subscript"/>
        </w:rPr>
        <w:t>2</w:t>
      </w:r>
      <w:r w:rsidRPr="00165AD5">
        <w:rPr>
          <w:rFonts w:ascii="Times New Roman" w:hAnsi="Times New Roman" w:cs="Times New Roman"/>
          <w:sz w:val="24"/>
          <w:szCs w:val="28"/>
        </w:rPr>
        <w:t xml:space="preserve">), а амперметр показывает величину тока срабатывания. Для определения тока возврата – вращать рукоятку автотрансформатора в обратном направлении до момента возврата реле в первоначальное состояние (гаснет лампочка </w:t>
      </w:r>
      <w:r w:rsidRPr="00165AD5">
        <w:rPr>
          <w:rFonts w:ascii="Times New Roman" w:hAnsi="Times New Roman" w:cs="Times New Roman"/>
          <w:i/>
          <w:iCs/>
          <w:sz w:val="24"/>
          <w:szCs w:val="28"/>
          <w:lang w:val="en-US"/>
        </w:rPr>
        <w:t>HL</w:t>
      </w:r>
      <w:r w:rsidRPr="00165AD5">
        <w:rPr>
          <w:rFonts w:ascii="Times New Roman" w:hAnsi="Times New Roman" w:cs="Times New Roman"/>
          <w:sz w:val="24"/>
          <w:szCs w:val="28"/>
          <w:vertAlign w:val="subscript"/>
        </w:rPr>
        <w:t>2</w:t>
      </w:r>
      <w:r w:rsidRPr="00165AD5">
        <w:rPr>
          <w:rFonts w:ascii="Times New Roman" w:hAnsi="Times New Roman" w:cs="Times New Roman"/>
          <w:sz w:val="24"/>
          <w:szCs w:val="28"/>
        </w:rPr>
        <w:t>). Ток возврата определяется по амперметру.</w:t>
      </w:r>
    </w:p>
    <w:p w:rsidR="008934A1" w:rsidRPr="00165AD5" w:rsidRDefault="008934A1" w:rsidP="008934A1">
      <w:pPr>
        <w:spacing w:after="0"/>
        <w:ind w:firstLine="426"/>
        <w:jc w:val="both"/>
        <w:rPr>
          <w:rFonts w:ascii="Times New Roman" w:hAnsi="Times New Roman" w:cs="Times New Roman"/>
          <w:sz w:val="24"/>
          <w:szCs w:val="28"/>
        </w:rPr>
      </w:pPr>
      <w:r w:rsidRPr="00165AD5">
        <w:rPr>
          <w:rFonts w:ascii="Times New Roman" w:hAnsi="Times New Roman" w:cs="Times New Roman"/>
          <w:sz w:val="24"/>
          <w:szCs w:val="28"/>
        </w:rPr>
        <w:t>Полученные данные свести в таблицу 1. Опыт повторить для каждого оцифрованного деления шкалы.</w:t>
      </w:r>
    </w:p>
    <w:p w:rsidR="008934A1" w:rsidRDefault="008934A1" w:rsidP="008934A1">
      <w:pPr>
        <w:spacing w:after="0"/>
        <w:ind w:firstLine="426"/>
        <w:jc w:val="both"/>
        <w:rPr>
          <w:rFonts w:ascii="Times New Roman" w:hAnsi="Times New Roman" w:cs="Times New Roman"/>
          <w:sz w:val="28"/>
          <w:szCs w:val="28"/>
        </w:rPr>
      </w:pPr>
    </w:p>
    <w:tbl>
      <w:tblPr>
        <w:tblW w:w="0" w:type="auto"/>
        <w:jc w:val="center"/>
        <w:tblLayout w:type="fixed"/>
        <w:tblCellMar>
          <w:left w:w="40" w:type="dxa"/>
          <w:right w:w="40" w:type="dxa"/>
        </w:tblCellMar>
        <w:tblLook w:val="0000" w:firstRow="0" w:lastRow="0" w:firstColumn="0" w:lastColumn="0" w:noHBand="0" w:noVBand="0"/>
      </w:tblPr>
      <w:tblGrid>
        <w:gridCol w:w="2351"/>
        <w:gridCol w:w="2352"/>
        <w:gridCol w:w="2351"/>
        <w:gridCol w:w="2352"/>
      </w:tblGrid>
      <w:tr w:rsidR="008934A1" w:rsidRPr="00A02B2B" w:rsidTr="001F7282">
        <w:trPr>
          <w:trHeight w:hRule="exact" w:val="662"/>
          <w:jc w:val="center"/>
        </w:trPr>
        <w:tc>
          <w:tcPr>
            <w:tcW w:w="2351" w:type="dxa"/>
            <w:tcBorders>
              <w:top w:val="single" w:sz="6" w:space="0" w:color="auto"/>
              <w:left w:val="single" w:sz="6" w:space="0" w:color="auto"/>
              <w:bottom w:val="single" w:sz="6" w:space="0" w:color="auto"/>
              <w:right w:val="single" w:sz="6" w:space="0" w:color="auto"/>
            </w:tcBorders>
            <w:shd w:val="clear" w:color="auto" w:fill="FFFFFF"/>
            <w:vAlign w:val="center"/>
          </w:tcPr>
          <w:p w:rsidR="008934A1" w:rsidRPr="00165AD5" w:rsidRDefault="008934A1" w:rsidP="001F7282">
            <w:pPr>
              <w:spacing w:after="0"/>
              <w:ind w:firstLine="426"/>
              <w:jc w:val="both"/>
              <w:rPr>
                <w:rFonts w:ascii="Times New Roman" w:hAnsi="Times New Roman" w:cs="Times New Roman"/>
                <w:sz w:val="24"/>
                <w:szCs w:val="28"/>
              </w:rPr>
            </w:pPr>
            <w:r w:rsidRPr="00165AD5">
              <w:rPr>
                <w:rFonts w:ascii="Times New Roman" w:hAnsi="Times New Roman" w:cs="Times New Roman"/>
                <w:i/>
                <w:iCs/>
                <w:sz w:val="24"/>
                <w:szCs w:val="28"/>
                <w:lang w:val="en-US"/>
              </w:rPr>
              <w:t>I</w:t>
            </w:r>
            <w:r w:rsidRPr="00165AD5">
              <w:rPr>
                <w:rFonts w:ascii="Times New Roman" w:hAnsi="Times New Roman" w:cs="Times New Roman"/>
                <w:i/>
                <w:iCs/>
                <w:sz w:val="24"/>
                <w:szCs w:val="28"/>
                <w:vertAlign w:val="subscript"/>
              </w:rPr>
              <w:t>уст</w:t>
            </w:r>
            <w:r w:rsidRPr="00165AD5">
              <w:rPr>
                <w:rFonts w:ascii="Times New Roman" w:hAnsi="Times New Roman" w:cs="Times New Roman"/>
                <w:sz w:val="24"/>
                <w:szCs w:val="28"/>
              </w:rPr>
              <w:t>, А</w:t>
            </w:r>
          </w:p>
        </w:tc>
        <w:tc>
          <w:tcPr>
            <w:tcW w:w="2352" w:type="dxa"/>
            <w:tcBorders>
              <w:top w:val="single" w:sz="6" w:space="0" w:color="auto"/>
              <w:left w:val="single" w:sz="6" w:space="0" w:color="auto"/>
              <w:bottom w:val="single" w:sz="6" w:space="0" w:color="auto"/>
              <w:right w:val="single" w:sz="6" w:space="0" w:color="auto"/>
            </w:tcBorders>
            <w:shd w:val="clear" w:color="auto" w:fill="FFFFFF"/>
            <w:vAlign w:val="center"/>
          </w:tcPr>
          <w:p w:rsidR="008934A1" w:rsidRPr="00165AD5" w:rsidRDefault="008934A1" w:rsidP="001F7282">
            <w:pPr>
              <w:spacing w:after="0"/>
              <w:ind w:firstLine="426"/>
              <w:jc w:val="both"/>
              <w:rPr>
                <w:rFonts w:ascii="Times New Roman" w:hAnsi="Times New Roman" w:cs="Times New Roman"/>
                <w:sz w:val="24"/>
                <w:szCs w:val="28"/>
              </w:rPr>
            </w:pPr>
            <w:r w:rsidRPr="00165AD5">
              <w:rPr>
                <w:rFonts w:ascii="Times New Roman" w:hAnsi="Times New Roman" w:cs="Times New Roman"/>
                <w:i/>
                <w:iCs/>
                <w:sz w:val="24"/>
                <w:szCs w:val="28"/>
                <w:lang w:val="en-US"/>
              </w:rPr>
              <w:t>I</w:t>
            </w:r>
            <w:r w:rsidRPr="00165AD5">
              <w:rPr>
                <w:rFonts w:ascii="Times New Roman" w:hAnsi="Times New Roman" w:cs="Times New Roman"/>
                <w:i/>
                <w:iCs/>
                <w:sz w:val="24"/>
                <w:szCs w:val="28"/>
                <w:vertAlign w:val="subscript"/>
              </w:rPr>
              <w:t>ср</w:t>
            </w:r>
            <w:r w:rsidRPr="00165AD5">
              <w:rPr>
                <w:rFonts w:ascii="Times New Roman" w:hAnsi="Times New Roman" w:cs="Times New Roman"/>
                <w:sz w:val="24"/>
                <w:szCs w:val="28"/>
              </w:rPr>
              <w:t>, А</w:t>
            </w:r>
          </w:p>
        </w:tc>
        <w:tc>
          <w:tcPr>
            <w:tcW w:w="2351" w:type="dxa"/>
            <w:tcBorders>
              <w:top w:val="single" w:sz="6" w:space="0" w:color="auto"/>
              <w:left w:val="single" w:sz="6" w:space="0" w:color="auto"/>
              <w:bottom w:val="single" w:sz="6" w:space="0" w:color="auto"/>
              <w:right w:val="single" w:sz="6" w:space="0" w:color="auto"/>
            </w:tcBorders>
            <w:shd w:val="clear" w:color="auto" w:fill="FFFFFF"/>
            <w:vAlign w:val="center"/>
          </w:tcPr>
          <w:p w:rsidR="008934A1" w:rsidRPr="00165AD5" w:rsidRDefault="008934A1" w:rsidP="001F7282">
            <w:pPr>
              <w:spacing w:after="0"/>
              <w:ind w:firstLine="426"/>
              <w:jc w:val="both"/>
              <w:rPr>
                <w:rFonts w:ascii="Times New Roman" w:hAnsi="Times New Roman" w:cs="Times New Roman"/>
                <w:sz w:val="24"/>
                <w:szCs w:val="28"/>
              </w:rPr>
            </w:pPr>
            <w:r w:rsidRPr="00165AD5">
              <w:rPr>
                <w:rFonts w:ascii="Times New Roman" w:hAnsi="Times New Roman" w:cs="Times New Roman"/>
                <w:i/>
                <w:iCs/>
                <w:sz w:val="24"/>
                <w:szCs w:val="28"/>
                <w:lang w:val="en-US"/>
              </w:rPr>
              <w:t>I</w:t>
            </w:r>
            <w:r w:rsidRPr="00165AD5">
              <w:rPr>
                <w:rFonts w:ascii="Times New Roman" w:hAnsi="Times New Roman" w:cs="Times New Roman"/>
                <w:i/>
                <w:iCs/>
                <w:sz w:val="24"/>
                <w:szCs w:val="28"/>
                <w:vertAlign w:val="subscript"/>
              </w:rPr>
              <w:t>возв</w:t>
            </w:r>
            <w:r w:rsidRPr="00165AD5">
              <w:rPr>
                <w:rFonts w:ascii="Times New Roman" w:hAnsi="Times New Roman" w:cs="Times New Roman"/>
                <w:sz w:val="24"/>
                <w:szCs w:val="28"/>
              </w:rPr>
              <w:t>, А</w:t>
            </w:r>
          </w:p>
        </w:tc>
        <w:tc>
          <w:tcPr>
            <w:tcW w:w="2352" w:type="dxa"/>
            <w:tcBorders>
              <w:top w:val="single" w:sz="6" w:space="0" w:color="auto"/>
              <w:left w:val="single" w:sz="6" w:space="0" w:color="auto"/>
              <w:bottom w:val="single" w:sz="6" w:space="0" w:color="auto"/>
              <w:right w:val="single" w:sz="6" w:space="0" w:color="auto"/>
            </w:tcBorders>
            <w:shd w:val="clear" w:color="auto" w:fill="FFFFFF"/>
            <w:vAlign w:val="center"/>
          </w:tcPr>
          <w:p w:rsidR="008934A1" w:rsidRPr="00165AD5" w:rsidRDefault="008934A1" w:rsidP="001F7282">
            <w:pPr>
              <w:spacing w:after="0"/>
              <w:ind w:firstLine="426"/>
              <w:jc w:val="both"/>
              <w:rPr>
                <w:rFonts w:ascii="Times New Roman" w:hAnsi="Times New Roman" w:cs="Times New Roman"/>
                <w:sz w:val="24"/>
                <w:szCs w:val="28"/>
              </w:rPr>
            </w:pPr>
            <w:r w:rsidRPr="00165AD5">
              <w:rPr>
                <w:rFonts w:ascii="Times New Roman" w:hAnsi="Times New Roman" w:cs="Times New Roman"/>
                <w:i/>
                <w:iCs/>
                <w:sz w:val="24"/>
                <w:szCs w:val="28"/>
              </w:rPr>
              <w:t>К</w:t>
            </w:r>
            <w:r w:rsidRPr="00165AD5">
              <w:rPr>
                <w:rFonts w:ascii="Times New Roman" w:hAnsi="Times New Roman" w:cs="Times New Roman"/>
                <w:i/>
                <w:iCs/>
                <w:sz w:val="24"/>
                <w:szCs w:val="28"/>
                <w:vertAlign w:val="subscript"/>
              </w:rPr>
              <w:t>возв</w:t>
            </w:r>
          </w:p>
        </w:tc>
      </w:tr>
      <w:tr w:rsidR="008934A1" w:rsidRPr="00A02B2B" w:rsidTr="001F7282">
        <w:trPr>
          <w:cantSplit/>
          <w:trHeight w:hRule="exact" w:val="506"/>
          <w:jc w:val="center"/>
        </w:trPr>
        <w:tc>
          <w:tcPr>
            <w:tcW w:w="2351"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c>
          <w:tcPr>
            <w:tcW w:w="2352"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c>
          <w:tcPr>
            <w:tcW w:w="2351"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c>
          <w:tcPr>
            <w:tcW w:w="2352"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r>
      <w:tr w:rsidR="008934A1" w:rsidRPr="00A02B2B" w:rsidTr="001F7282">
        <w:trPr>
          <w:cantSplit/>
          <w:trHeight w:hRule="exact" w:val="429"/>
          <w:jc w:val="center"/>
        </w:trPr>
        <w:tc>
          <w:tcPr>
            <w:tcW w:w="2351"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c>
          <w:tcPr>
            <w:tcW w:w="2352"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c>
          <w:tcPr>
            <w:tcW w:w="2351"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c>
          <w:tcPr>
            <w:tcW w:w="2352"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r>
      <w:tr w:rsidR="008934A1" w:rsidRPr="00A02B2B" w:rsidTr="001F7282">
        <w:trPr>
          <w:cantSplit/>
          <w:trHeight w:val="430"/>
          <w:jc w:val="center"/>
        </w:trPr>
        <w:tc>
          <w:tcPr>
            <w:tcW w:w="2351"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c>
          <w:tcPr>
            <w:tcW w:w="2352"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c>
          <w:tcPr>
            <w:tcW w:w="2351"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c>
          <w:tcPr>
            <w:tcW w:w="2352"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line="240" w:lineRule="auto"/>
              <w:ind w:firstLine="426"/>
              <w:jc w:val="both"/>
              <w:rPr>
                <w:rFonts w:ascii="Times New Roman" w:hAnsi="Times New Roman" w:cs="Times New Roman"/>
                <w:sz w:val="28"/>
                <w:szCs w:val="28"/>
              </w:rPr>
            </w:pPr>
          </w:p>
        </w:tc>
      </w:tr>
      <w:tr w:rsidR="008934A1" w:rsidRPr="00A02B2B" w:rsidTr="001F7282">
        <w:trPr>
          <w:cantSplit/>
          <w:trHeight w:hRule="exact" w:val="414"/>
          <w:jc w:val="center"/>
        </w:trPr>
        <w:tc>
          <w:tcPr>
            <w:tcW w:w="2351"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ind w:firstLine="426"/>
              <w:jc w:val="both"/>
              <w:rPr>
                <w:rFonts w:ascii="Times New Roman" w:hAnsi="Times New Roman" w:cs="Times New Roman"/>
                <w:sz w:val="28"/>
                <w:szCs w:val="28"/>
              </w:rPr>
            </w:pPr>
          </w:p>
        </w:tc>
        <w:tc>
          <w:tcPr>
            <w:tcW w:w="2352"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ind w:firstLine="426"/>
              <w:jc w:val="both"/>
              <w:rPr>
                <w:rFonts w:ascii="Times New Roman" w:hAnsi="Times New Roman" w:cs="Times New Roman"/>
                <w:sz w:val="28"/>
                <w:szCs w:val="28"/>
              </w:rPr>
            </w:pPr>
          </w:p>
        </w:tc>
        <w:tc>
          <w:tcPr>
            <w:tcW w:w="2351"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ind w:firstLine="426"/>
              <w:jc w:val="both"/>
              <w:rPr>
                <w:rFonts w:ascii="Times New Roman" w:hAnsi="Times New Roman" w:cs="Times New Roman"/>
                <w:sz w:val="28"/>
                <w:szCs w:val="28"/>
              </w:rPr>
            </w:pPr>
          </w:p>
        </w:tc>
        <w:tc>
          <w:tcPr>
            <w:tcW w:w="2352" w:type="dxa"/>
            <w:tcBorders>
              <w:top w:val="single" w:sz="6" w:space="0" w:color="auto"/>
              <w:left w:val="single" w:sz="6" w:space="0" w:color="auto"/>
              <w:bottom w:val="single" w:sz="6" w:space="0" w:color="auto"/>
              <w:right w:val="single" w:sz="6" w:space="0" w:color="auto"/>
            </w:tcBorders>
            <w:shd w:val="clear" w:color="auto" w:fill="FFFFFF"/>
          </w:tcPr>
          <w:p w:rsidR="008934A1" w:rsidRPr="00A02B2B" w:rsidRDefault="008934A1" w:rsidP="001F7282">
            <w:pPr>
              <w:spacing w:after="0"/>
              <w:ind w:firstLine="426"/>
              <w:jc w:val="both"/>
              <w:rPr>
                <w:rFonts w:ascii="Times New Roman" w:hAnsi="Times New Roman" w:cs="Times New Roman"/>
                <w:sz w:val="28"/>
                <w:szCs w:val="28"/>
              </w:rPr>
            </w:pPr>
          </w:p>
        </w:tc>
      </w:tr>
    </w:tbl>
    <w:p w:rsidR="008934A1" w:rsidRDefault="008934A1" w:rsidP="008934A1">
      <w:pPr>
        <w:spacing w:after="0"/>
        <w:ind w:firstLine="426"/>
        <w:jc w:val="both"/>
        <w:rPr>
          <w:rFonts w:ascii="Times New Roman" w:hAnsi="Times New Roman" w:cs="Times New Roman"/>
          <w:sz w:val="28"/>
          <w:szCs w:val="28"/>
        </w:rPr>
      </w:pPr>
    </w:p>
    <w:p w:rsidR="008934A1" w:rsidRPr="00165AD5" w:rsidRDefault="008934A1" w:rsidP="008934A1">
      <w:pPr>
        <w:spacing w:after="0"/>
        <w:ind w:firstLine="426"/>
        <w:jc w:val="both"/>
        <w:rPr>
          <w:rFonts w:ascii="Times New Roman" w:hAnsi="Times New Roman" w:cs="Times New Roman"/>
          <w:b/>
          <w:sz w:val="24"/>
          <w:szCs w:val="28"/>
        </w:rPr>
      </w:pPr>
      <w:r w:rsidRPr="00165AD5">
        <w:rPr>
          <w:rFonts w:ascii="Times New Roman" w:hAnsi="Times New Roman" w:cs="Times New Roman"/>
          <w:b/>
          <w:sz w:val="24"/>
          <w:szCs w:val="28"/>
        </w:rPr>
        <w:t>Контрольные вопросы</w:t>
      </w:r>
    </w:p>
    <w:p w:rsidR="008934A1" w:rsidRPr="00165AD5" w:rsidRDefault="008934A1" w:rsidP="008934A1">
      <w:pPr>
        <w:numPr>
          <w:ilvl w:val="0"/>
          <w:numId w:val="1"/>
        </w:numPr>
        <w:spacing w:after="0"/>
        <w:jc w:val="both"/>
        <w:rPr>
          <w:rFonts w:ascii="Times New Roman" w:hAnsi="Times New Roman" w:cs="Times New Roman"/>
          <w:sz w:val="24"/>
          <w:szCs w:val="28"/>
        </w:rPr>
      </w:pPr>
      <w:r w:rsidRPr="00165AD5">
        <w:rPr>
          <w:rFonts w:ascii="Times New Roman" w:hAnsi="Times New Roman" w:cs="Times New Roman"/>
          <w:sz w:val="24"/>
          <w:szCs w:val="28"/>
        </w:rPr>
        <w:t>Для чего предназначены реле максимального тока?</w:t>
      </w:r>
    </w:p>
    <w:p w:rsidR="008934A1" w:rsidRPr="00165AD5" w:rsidRDefault="008934A1" w:rsidP="008934A1">
      <w:pPr>
        <w:numPr>
          <w:ilvl w:val="0"/>
          <w:numId w:val="1"/>
        </w:numPr>
        <w:spacing w:after="0"/>
        <w:jc w:val="both"/>
        <w:rPr>
          <w:rFonts w:ascii="Times New Roman" w:hAnsi="Times New Roman" w:cs="Times New Roman"/>
          <w:sz w:val="24"/>
          <w:szCs w:val="28"/>
        </w:rPr>
      </w:pPr>
      <w:r w:rsidRPr="00165AD5">
        <w:rPr>
          <w:rFonts w:ascii="Times New Roman" w:hAnsi="Times New Roman" w:cs="Times New Roman"/>
          <w:sz w:val="24"/>
          <w:szCs w:val="28"/>
        </w:rPr>
        <w:t>Устройство реле максимального тока.</w:t>
      </w:r>
    </w:p>
    <w:p w:rsidR="008934A1" w:rsidRPr="00165AD5" w:rsidRDefault="008934A1" w:rsidP="008934A1">
      <w:pPr>
        <w:numPr>
          <w:ilvl w:val="0"/>
          <w:numId w:val="1"/>
        </w:numPr>
        <w:spacing w:after="0"/>
        <w:jc w:val="both"/>
        <w:rPr>
          <w:rFonts w:ascii="Times New Roman" w:hAnsi="Times New Roman" w:cs="Times New Roman"/>
          <w:sz w:val="24"/>
          <w:szCs w:val="28"/>
        </w:rPr>
      </w:pPr>
      <w:r w:rsidRPr="00165AD5">
        <w:rPr>
          <w:rFonts w:ascii="Times New Roman" w:hAnsi="Times New Roman" w:cs="Times New Roman"/>
          <w:sz w:val="24"/>
          <w:szCs w:val="28"/>
        </w:rPr>
        <w:t>Принцип работы реле максимального тока.</w:t>
      </w:r>
    </w:p>
    <w:p w:rsidR="008934A1" w:rsidRPr="00165AD5" w:rsidRDefault="008934A1" w:rsidP="008934A1">
      <w:pPr>
        <w:numPr>
          <w:ilvl w:val="0"/>
          <w:numId w:val="1"/>
        </w:numPr>
        <w:spacing w:after="0"/>
        <w:jc w:val="both"/>
        <w:rPr>
          <w:rFonts w:ascii="Times New Roman" w:hAnsi="Times New Roman" w:cs="Times New Roman"/>
          <w:sz w:val="24"/>
          <w:szCs w:val="28"/>
        </w:rPr>
      </w:pPr>
      <w:r w:rsidRPr="00165AD5">
        <w:rPr>
          <w:rFonts w:ascii="Times New Roman" w:hAnsi="Times New Roman" w:cs="Times New Roman"/>
          <w:sz w:val="24"/>
          <w:szCs w:val="28"/>
        </w:rPr>
        <w:t>Что характеризует коэффициент возврата реле и почему он меньше единицы?</w:t>
      </w:r>
    </w:p>
    <w:p w:rsidR="00B22C69" w:rsidRDefault="00B22C69">
      <w:bookmarkStart w:id="0" w:name="_GoBack"/>
      <w:bookmarkEnd w:id="0"/>
    </w:p>
    <w:sectPr w:rsidR="00B22C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B32021"/>
    <w:multiLevelType w:val="hybridMultilevel"/>
    <w:tmpl w:val="1286DDF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3674"/>
    <w:rsid w:val="00853674"/>
    <w:rsid w:val="008934A1"/>
    <w:rsid w:val="00B22C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1E0E4F-D393-4007-A91A-91737E7E0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34A1"/>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938</Words>
  <Characters>5351</Characters>
  <Application>Microsoft Office Word</Application>
  <DocSecurity>0</DocSecurity>
  <Lines>44</Lines>
  <Paragraphs>12</Paragraphs>
  <ScaleCrop>false</ScaleCrop>
  <Company>SPecialiST RePack</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2024-11-16T06:07:00Z</dcterms:created>
  <dcterms:modified xsi:type="dcterms:W3CDTF">2024-11-16T06:07:00Z</dcterms:modified>
</cp:coreProperties>
</file>